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27" w:rsidRPr="008D1527" w:rsidRDefault="00333CF2" w:rsidP="00333CF2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CF2" w:rsidRDefault="00333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lastRenderedPageBreak/>
        <w:t xml:space="preserve"> 2.1. Цели работы с плановым резервом: - своевременное замещение высококвалифицированными специалистами руководящих должностей ДОУ;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снижение рисков при назначениях руководящих работников;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повышение уровня профессиональной подготовки работников;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сокращение периода адаптации работников при вступлении в должность.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2.2. Цели работы с перспективным кадровым резервом: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поиск, отбор и усиленное развитие сотрудников, обладающих потенциалом для занятия через несколько лет руководящих должностей в школе;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внедрение в практику работы с кадрами прогнозирования служебных перемещений (планирование карьеры);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улучшения качественного состава работников;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повышения уровня мотивации работников.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2.3 Основные принципы формирования кадрового резерва: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добровольность участия в конкурсе для включения в кадровый резерв для замещения вакантной должности;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объективность оценки профессиональных качеств работников и результатов их служебной деятельности;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создание условий для профессионального роста на службе;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соблюдение равенства прав граждан при включении в кадровый резерв и их профессиональной реализации; - гласность в формировании и работе с кадровым резервом.</w:t>
      </w:r>
    </w:p>
    <w:p w:rsidR="008D1527" w:rsidRPr="008D1527" w:rsidRDefault="00C025C3" w:rsidP="008D15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527">
        <w:rPr>
          <w:rFonts w:ascii="Times New Roman" w:hAnsi="Times New Roman" w:cs="Times New Roman"/>
          <w:b/>
          <w:sz w:val="24"/>
          <w:szCs w:val="24"/>
        </w:rPr>
        <w:t>3. Порядок формирования резерва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3.1. Работа с резервом включает в себя следующие направления: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3.1.1. Формирование резерва: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сбор информации о перспективных сотрудниках для составления списков кадрового резерва;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квалификационный отбор сотрудников для добавления в кадровый резерв;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оформление и утверждение списков резерва;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3.1.2. Подготовка резерва: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проведение обучения резервиста;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проведение аттестации, с целью оценки уровня знаний кандидата по программе обучения и принятие решения о целесообразности нахождения сотрудника в резерве;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направление резервистов на стажировку.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lastRenderedPageBreak/>
        <w:t>3.1.3. Реализация резерва: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выдвижение резервистов на руководящие должности;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систематическое обновление списков резерва с целью пополнения;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корректировка списков резерва по результатам анализа эффективности подготовки работников, состоящих в резерве. </w:t>
      </w:r>
    </w:p>
    <w:p w:rsidR="008D1527" w:rsidRPr="008D1527" w:rsidRDefault="00C025C3" w:rsidP="008D15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527">
        <w:rPr>
          <w:rFonts w:ascii="Times New Roman" w:hAnsi="Times New Roman" w:cs="Times New Roman"/>
          <w:b/>
          <w:sz w:val="24"/>
          <w:szCs w:val="24"/>
        </w:rPr>
        <w:t>4. Отбор кандидатов и исключение из резерва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4.1. Отбор в кадровый резерв производится на основании оценки уровня квалификации, личных качеств и продуктивности деятельности работников.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4.3. Список должностей, подлежащих обеспечению кадровым резервом, определяется настоящим Положением.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4.4. Кадровый резерв </w:t>
      </w:r>
      <w:r w:rsidR="008D1527" w:rsidRPr="008D1527">
        <w:rPr>
          <w:rFonts w:ascii="Times New Roman" w:hAnsi="Times New Roman" w:cs="Times New Roman"/>
          <w:color w:val="000000" w:themeColor="text1"/>
          <w:sz w:val="24"/>
          <w:szCs w:val="24"/>
        </w:rPr>
        <w:t>ДОУ</w:t>
      </w:r>
      <w:r w:rsidRPr="00826254">
        <w:rPr>
          <w:rFonts w:ascii="Times New Roman" w:hAnsi="Times New Roman" w:cs="Times New Roman"/>
          <w:sz w:val="24"/>
          <w:szCs w:val="24"/>
        </w:rPr>
        <w:t xml:space="preserve"> формируется из следующих источников: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квалифицированные специалисты;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молодые специалисты.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4.5. При отборе кандидатов в кадровый резерв учитываются следующие параметры: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возраст (возраст кандидата на момент вступления в кадровый резерв составляет от 30 до 45 лет);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уровень образования (высшее образование);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стаж работы по профессии или на руководящей должности не менее 2-х лет соответствующей категории;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квалификационные требования по планируемой должности.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4.6. Для проведения отбора используются следующие методы: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анализ документов (анкетных данных, документов об образовании и повышении квалификации, характеристик, результатов аттестаций, отчетов и др.);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оценка качества труда (результаты труда, тщательность выполнения заданий, надежность, рациональность, экономичность); </w:t>
      </w:r>
    </w:p>
    <w:p w:rsidR="00C025C3" w:rsidRPr="00826254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4.7. Основания для включения в резерв: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стремление кандидата к самосовершенствованию, развитию своей карьеры, лидерству;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рекомендация непосредственного руководителя, согласованная с руководителем направления.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lastRenderedPageBreak/>
        <w:t xml:space="preserve"> 4.8. Основания для исключения из резерва: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назначение работника на должность (выдвижение в другую деятельность);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подачи резервистом заявления об исключении его из кадрового резерва;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выявления фактов, свидетельствующих о представлении резервистом заведомо ложных сведений;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совершения правонарушения, иных деяний, не совместимых с нахождением в кадровом резерве;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нарушение порядка и условий зачисления в кадровый резерв, установленных настоящим Положением;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неудовлетворительными показателями профессиональной деятельности;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систематического невыполнения плана индивидуального развития.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4.9.Процедура отбора резервистов.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4.9.1. Непосредственный руководитель кандидата в соответствии с рекомендуемыми критериями осуществляют первичную оценку деловых и личных качеств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кандидата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и составляет рекомендацию о включении работника в резерв. Списки заверяются у руководителя направления. Также руководителем кандидата оформляется «Информационный лист кандидата». </w:t>
      </w:r>
    </w:p>
    <w:p w:rsidR="008D1527" w:rsidRPr="003B4A67" w:rsidRDefault="00C025C3" w:rsidP="003B4A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A67">
        <w:rPr>
          <w:rFonts w:ascii="Times New Roman" w:hAnsi="Times New Roman" w:cs="Times New Roman"/>
          <w:b/>
          <w:sz w:val="24"/>
          <w:szCs w:val="24"/>
        </w:rPr>
        <w:t>5. Подготовка специалистов и руководителей, зачисленных в резерв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5.1. Подготовка резерва является составной частью комплексной прог</w:t>
      </w:r>
      <w:r w:rsidR="008D1527">
        <w:rPr>
          <w:rFonts w:ascii="Times New Roman" w:hAnsi="Times New Roman" w:cs="Times New Roman"/>
          <w:sz w:val="24"/>
          <w:szCs w:val="24"/>
        </w:rPr>
        <w:t>раммы подготовки персонала ДОУ</w:t>
      </w:r>
      <w:r w:rsidRPr="008262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5.2. Подготовка резерва может осуществляться с отрывом и без отрыва от основной работы. 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8D152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 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сотрудников в возрасте до 35 лет. Подготовка перспективных сотрудников не носит целевого характера – они готовятся не к занятию определенной должности, а к руководящей работе в целом.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5.7. Перемещение сотрудников из перспективного резерва в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плановый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производится: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по итогам проведения аттестации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lastRenderedPageBreak/>
        <w:t xml:space="preserve">; - по достижении сотрудником возраста 35 лет. 5.8. Подготовка кадрового резерва предусматривает теоретическую и практическую части. 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5.9. Основными видами теоретической подготовки резерва являются: 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- переподготовка и повышение квалификации;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внешнее и внутреннее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обучение по проблемам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повышения эффективности обучения и управления, в том числе управления персоналом, изучение экономических дисциплин;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мастер-классы и тренинги – проведение семинаров и деловых игр по эффективному управлению.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5.10. По прохождении теоретической подготовки проводится аттестация, с целью принятия решения о целесообразности продолжения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подготовки руководящих кадров. 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5.11. Основным видом практической подготовки является: </w:t>
      </w:r>
    </w:p>
    <w:p w:rsidR="003B4A67" w:rsidRDefault="00C025C3" w:rsidP="00826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исполнение обязанностей (замещение в период отпуска, болезни и.т.д.)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625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26254">
        <w:rPr>
          <w:rFonts w:ascii="Times New Roman" w:hAnsi="Times New Roman" w:cs="Times New Roman"/>
          <w:sz w:val="24"/>
          <w:szCs w:val="24"/>
        </w:rPr>
        <w:t xml:space="preserve">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 </w:t>
      </w:r>
    </w:p>
    <w:p w:rsidR="003B4A67" w:rsidRDefault="00C025C3" w:rsidP="003B4A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4A67">
        <w:rPr>
          <w:rFonts w:ascii="Times New Roman" w:hAnsi="Times New Roman" w:cs="Times New Roman"/>
          <w:b/>
          <w:sz w:val="24"/>
          <w:szCs w:val="24"/>
        </w:rPr>
        <w:t>6. Мотивация сотрудников на долгосрочные отношения с ДОУ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6.1. Мотивация сотрудников на долгосрочное сотрудничество с ДОУ является важнейшим этапом работы с сотрудниками.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6.2. Мотивация и стимулирование сотрудников преследует две цели: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выработать у сотрудника желание наиболее эффективным способом добиваться поставленных перед ним целей и задач;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повысить лояльность, приверженность сотрудников.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6.3. Выделяются формы мотивации, действующие на сотрудника: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6.3.1. Материальные вознаграждения — заработная плата, премии.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6.3.2. Нематериальные вознаграждения — совпадение ценностей компании с жизненным стилем сотрудника, комфорт, ощущения успеха, товарищеские отношения в коллективе, статус, отношение к собственному имиджу, интересная работа - оказывает большое влияние на </w:t>
      </w:r>
      <w:proofErr w:type="spellStart"/>
      <w:r w:rsidRPr="00826254">
        <w:rPr>
          <w:rFonts w:ascii="Times New Roman" w:hAnsi="Times New Roman" w:cs="Times New Roman"/>
          <w:sz w:val="24"/>
          <w:szCs w:val="24"/>
        </w:rPr>
        <w:t>самомотивацию</w:t>
      </w:r>
      <w:proofErr w:type="spellEnd"/>
      <w:r w:rsidRPr="00826254">
        <w:rPr>
          <w:rFonts w:ascii="Times New Roman" w:hAnsi="Times New Roman" w:cs="Times New Roman"/>
          <w:sz w:val="24"/>
          <w:szCs w:val="24"/>
        </w:rPr>
        <w:t xml:space="preserve"> для увеличения эффективности в деятельности сотрудника и, следовательно, на культуру в целом, на возможности ее совершенствования.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6.4. Уровни развития мотивации сотрудников.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6.4.1. Развитие мотивации сотрудника на индивидуальном уровне предполагает: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активное объяснение целей проводимой работы, ее ценности и смысла, т.е. реклама будущего результата;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lastRenderedPageBreak/>
        <w:t>- распределение задач в соответствии с индивидуальными возможностями, способностями и квалификацией сотрудников;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постановка реально достижимых целей при определенном аккумулировании усилий сотрудника;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обеспечение понимания чувства достижения результата (поощрение за результат).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>6.4.2. Развитие мотивации сотрудника на уровне рабочего места включает: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 - участие сотрудников в постановке и определении общих целей на рабочем месте;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создание системы совместной деятельности подразделения для понимания достигнутой цели (задачи) в рамках рабочей группы; 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- создание должной рабочей атмосферы и устранение излишних процедурных ограничений (добровольность сотрудников). </w:t>
      </w:r>
    </w:p>
    <w:p w:rsidR="003B4A67" w:rsidRPr="003B4A67" w:rsidRDefault="00C025C3" w:rsidP="003B4A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A67">
        <w:rPr>
          <w:rFonts w:ascii="Times New Roman" w:hAnsi="Times New Roman" w:cs="Times New Roman"/>
          <w:b/>
          <w:sz w:val="24"/>
          <w:szCs w:val="24"/>
        </w:rPr>
        <w:t>7. Реализация резерва.</w:t>
      </w:r>
    </w:p>
    <w:p w:rsidR="003B4A67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254">
        <w:rPr>
          <w:rFonts w:ascii="Times New Roman" w:hAnsi="Times New Roman" w:cs="Times New Roman"/>
          <w:sz w:val="24"/>
          <w:szCs w:val="24"/>
        </w:rPr>
        <w:t xml:space="preserve"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резерва. </w:t>
      </w:r>
    </w:p>
    <w:p w:rsidR="00CD49F1" w:rsidRDefault="00CD4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9"/>
      </w:tblGrid>
      <w:tr w:rsidR="00CD49F1" w:rsidTr="00CD49F1">
        <w:tc>
          <w:tcPr>
            <w:tcW w:w="3509" w:type="dxa"/>
          </w:tcPr>
          <w:p w:rsidR="00CD49F1" w:rsidRPr="00CD49F1" w:rsidRDefault="00CD49F1" w:rsidP="003B4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1">
              <w:rPr>
                <w:rFonts w:ascii="Times New Roman" w:hAnsi="Times New Roman" w:cs="Times New Roman"/>
                <w:sz w:val="24"/>
              </w:rPr>
              <w:lastRenderedPageBreak/>
              <w:t>Приложение №1 к Положению «О формировании и работе с кадровым резервом»</w:t>
            </w:r>
          </w:p>
        </w:tc>
      </w:tr>
    </w:tbl>
    <w:p w:rsidR="00CD49F1" w:rsidRDefault="00CD49F1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Pr="00CD49F1" w:rsidRDefault="00C025C3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D49F1">
        <w:rPr>
          <w:rFonts w:ascii="Times New Roman" w:hAnsi="Times New Roman" w:cs="Times New Roman"/>
          <w:sz w:val="28"/>
          <w:szCs w:val="24"/>
        </w:rPr>
        <w:t>1. Кадровый резерв на должности _________________ по направлениям (</w:t>
      </w:r>
      <w:r w:rsidR="00CD49F1" w:rsidRPr="00CD49F1">
        <w:rPr>
          <w:rFonts w:ascii="Times New Roman" w:hAnsi="Times New Roman" w:cs="Times New Roman"/>
          <w:sz w:val="28"/>
          <w:szCs w:val="24"/>
        </w:rPr>
        <w:t>Заведующий, старший воспитатель</w:t>
      </w:r>
      <w:r w:rsidRPr="00CD49F1">
        <w:rPr>
          <w:rFonts w:ascii="Times New Roman" w:hAnsi="Times New Roman" w:cs="Times New Roman"/>
          <w:sz w:val="28"/>
          <w:szCs w:val="24"/>
        </w:rPr>
        <w:t>). Возраст претендентов от 30 до 45 и опыт</w:t>
      </w:r>
      <w:r w:rsidR="00CD49F1" w:rsidRPr="00CD49F1">
        <w:rPr>
          <w:rFonts w:ascii="Times New Roman" w:hAnsi="Times New Roman" w:cs="Times New Roman"/>
          <w:sz w:val="28"/>
          <w:szCs w:val="24"/>
        </w:rPr>
        <w:t xml:space="preserve"> работы не менее 2-х лет в ДОУ</w:t>
      </w:r>
      <w:r w:rsidRPr="00CD49F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A67" w:rsidRDefault="003B4A67" w:rsidP="003B4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9F1" w:rsidRDefault="00CD4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CD49F1" w:rsidTr="00CD49F1">
        <w:tc>
          <w:tcPr>
            <w:tcW w:w="4360" w:type="dxa"/>
          </w:tcPr>
          <w:p w:rsidR="00CD49F1" w:rsidRPr="00CD49F1" w:rsidRDefault="00CD49F1" w:rsidP="003B4A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69">
              <w:rPr>
                <w:rFonts w:ascii="Times New Roman" w:hAnsi="Times New Roman" w:cs="Times New Roman"/>
              </w:rPr>
              <w:lastRenderedPageBreak/>
              <w:t>Приложение №2 к Положению «О формировании и работе с кадровым резервом»</w:t>
            </w:r>
          </w:p>
        </w:tc>
      </w:tr>
    </w:tbl>
    <w:p w:rsidR="00CD49F1" w:rsidRDefault="00CD49F1" w:rsidP="00FE0E69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p w:rsidR="00CD49F1" w:rsidRPr="00FE0E69" w:rsidRDefault="00CD49F1" w:rsidP="00CD49F1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E69">
        <w:rPr>
          <w:rFonts w:ascii="Times New Roman" w:hAnsi="Times New Roman" w:cs="Times New Roman"/>
          <w:b/>
          <w:sz w:val="24"/>
          <w:szCs w:val="24"/>
        </w:rPr>
        <w:t>КАРТА ОЦЕНИВАНИЯ КРИТЕРИЕВ</w:t>
      </w:r>
    </w:p>
    <w:p w:rsidR="00CD49F1" w:rsidRPr="00FE0E69" w:rsidRDefault="00CD49F1" w:rsidP="00CD49F1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E69">
        <w:rPr>
          <w:rFonts w:ascii="Times New Roman" w:hAnsi="Times New Roman" w:cs="Times New Roman"/>
          <w:b/>
          <w:sz w:val="24"/>
          <w:szCs w:val="24"/>
        </w:rPr>
        <w:t>КАНДИДАТА ___________________________________________________</w:t>
      </w:r>
    </w:p>
    <w:p w:rsidR="00CD49F1" w:rsidRPr="00FE0E69" w:rsidRDefault="00CD49F1" w:rsidP="00FE0E69">
      <w:pPr>
        <w:tabs>
          <w:tab w:val="left" w:pos="2745"/>
        </w:tabs>
        <w:jc w:val="center"/>
        <w:rPr>
          <w:rFonts w:ascii="Times New Roman" w:hAnsi="Times New Roman" w:cs="Times New Roman"/>
          <w:sz w:val="18"/>
          <w:szCs w:val="24"/>
          <w:vertAlign w:val="superscript"/>
        </w:rPr>
      </w:pPr>
      <w:r w:rsidRPr="00FE0E69">
        <w:rPr>
          <w:rFonts w:ascii="Times New Roman" w:hAnsi="Times New Roman" w:cs="Times New Roman"/>
          <w:sz w:val="18"/>
          <w:szCs w:val="24"/>
          <w:vertAlign w:val="superscript"/>
        </w:rPr>
        <w:t>ФИО</w:t>
      </w:r>
    </w:p>
    <w:tbl>
      <w:tblPr>
        <w:tblStyle w:val="a8"/>
        <w:tblW w:w="9747" w:type="dxa"/>
        <w:tblLayout w:type="fixed"/>
        <w:tblLook w:val="04A0"/>
      </w:tblPr>
      <w:tblGrid>
        <w:gridCol w:w="634"/>
        <w:gridCol w:w="2876"/>
        <w:gridCol w:w="3828"/>
        <w:gridCol w:w="567"/>
        <w:gridCol w:w="425"/>
        <w:gridCol w:w="425"/>
        <w:gridCol w:w="425"/>
        <w:gridCol w:w="567"/>
      </w:tblGrid>
      <w:tr w:rsidR="00CD49F1" w:rsidTr="00D02B02">
        <w:tc>
          <w:tcPr>
            <w:tcW w:w="634" w:type="dxa"/>
            <w:vMerge w:val="restart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D49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49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49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49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76" w:type="dxa"/>
            <w:vMerge w:val="restart"/>
          </w:tcPr>
          <w:p w:rsidR="00CD49F1" w:rsidRP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1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828" w:type="dxa"/>
            <w:vMerge w:val="restart"/>
          </w:tcPr>
          <w:p w:rsidR="00CD49F1" w:rsidRP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2409" w:type="dxa"/>
            <w:gridSpan w:val="5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CD49F1" w:rsidTr="00D02B02">
        <w:tc>
          <w:tcPr>
            <w:tcW w:w="634" w:type="dxa"/>
            <w:vMerge/>
          </w:tcPr>
          <w:p w:rsidR="00CD49F1" w:rsidRP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CD49F1" w:rsidRP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49F1" w:rsidRDefault="00CD49F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4C31" w:rsidTr="00D02B02">
        <w:tc>
          <w:tcPr>
            <w:tcW w:w="634" w:type="dxa"/>
            <w:vMerge w:val="restart"/>
          </w:tcPr>
          <w:p w:rsidR="00ED4C31" w:rsidRPr="00C96D95" w:rsidRDefault="00ED4C31" w:rsidP="00C96D95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  <w:vMerge w:val="restart"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опыт</w:t>
            </w: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знания 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96D95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96D95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решения типовых задач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знания и навыки (прохождение обучения на курсах, участие в семинарах, наличие других профессий и специальностей)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нормативной базы, стандартов работы и др.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 w:val="restart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  <w:vMerge w:val="restart"/>
          </w:tcPr>
          <w:p w:rsidR="00ED4C31" w:rsidRPr="00C96D95" w:rsidRDefault="00ED4C31" w:rsidP="00ED4C31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выделять главное 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Адекватность 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31" w:rsidTr="00D02B02">
        <w:tc>
          <w:tcPr>
            <w:tcW w:w="634" w:type="dxa"/>
            <w:vMerge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ED4C31" w:rsidRPr="00C96D95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4C31" w:rsidRDefault="00ED4C31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Нестандартность </w:t>
            </w: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C31" w:rsidRPr="00C96D95" w:rsidRDefault="00ED4C31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 w:val="restart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  <w:vMerge w:val="restart"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решений</w:t>
            </w: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Быстрота принятия решений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 w:val="restart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  <w:vMerge w:val="restart"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связи, контакты </w:t>
            </w: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специалистов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Коммуникабельность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информационные источники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 w:val="restart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6" w:type="dxa"/>
            <w:vMerge w:val="restart"/>
          </w:tcPr>
          <w:p w:rsidR="00D02B02" w:rsidRPr="00C96D95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характеристики </w:t>
            </w: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труда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Лояльность к предприятию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Целеустремленность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Корректность поведения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ответственность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02" w:rsidTr="00D02B02">
        <w:tc>
          <w:tcPr>
            <w:tcW w:w="634" w:type="dxa"/>
            <w:vMerge/>
          </w:tcPr>
          <w:p w:rsidR="00D02B02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2B02" w:rsidRDefault="00D02B02" w:rsidP="00C96D95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 </w:t>
            </w: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2B02" w:rsidRPr="00C96D95" w:rsidRDefault="00D02B02" w:rsidP="00CD49F1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9F1" w:rsidRPr="00FE0E69" w:rsidRDefault="00D02B02" w:rsidP="00CD49F1">
      <w:p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Уровень:</w:t>
      </w:r>
    </w:p>
    <w:p w:rsidR="00D02B02" w:rsidRPr="00FE0E69" w:rsidRDefault="00D02B02" w:rsidP="00D02B02">
      <w:pPr>
        <w:pStyle w:val="a9"/>
        <w:numPr>
          <w:ilvl w:val="0"/>
          <w:numId w:val="5"/>
        </w:num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Не имеет достаточных знаний (навыков, способностей) и не стремится их приобрести;</w:t>
      </w:r>
    </w:p>
    <w:p w:rsidR="00D02B02" w:rsidRPr="00FE0E69" w:rsidRDefault="00D02B02" w:rsidP="00D02B02">
      <w:pPr>
        <w:pStyle w:val="a9"/>
        <w:numPr>
          <w:ilvl w:val="0"/>
          <w:numId w:val="5"/>
        </w:num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Имеет не очень глубокие знания (навыки, способности);</w:t>
      </w:r>
    </w:p>
    <w:p w:rsidR="00D02B02" w:rsidRPr="00FE0E69" w:rsidRDefault="00D02B02" w:rsidP="00D02B02">
      <w:pPr>
        <w:pStyle w:val="a9"/>
        <w:numPr>
          <w:ilvl w:val="0"/>
          <w:numId w:val="5"/>
        </w:num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Имеет достаточных знаний (навыки, способности);</w:t>
      </w:r>
    </w:p>
    <w:p w:rsidR="00D02B02" w:rsidRPr="00FE0E69" w:rsidRDefault="00D02B02" w:rsidP="00D02B02">
      <w:pPr>
        <w:pStyle w:val="a9"/>
        <w:numPr>
          <w:ilvl w:val="0"/>
          <w:numId w:val="5"/>
        </w:num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Обладает хорошими знаниями (навыками, способностями);</w:t>
      </w:r>
    </w:p>
    <w:p w:rsidR="00D02B02" w:rsidRPr="00FE0E69" w:rsidRDefault="00D02B02" w:rsidP="00D02B02">
      <w:pPr>
        <w:pStyle w:val="a9"/>
        <w:numPr>
          <w:ilvl w:val="0"/>
          <w:numId w:val="5"/>
        </w:num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E69">
        <w:rPr>
          <w:rFonts w:ascii="Times New Roman" w:hAnsi="Times New Roman" w:cs="Times New Roman"/>
          <w:sz w:val="24"/>
          <w:szCs w:val="24"/>
        </w:rPr>
        <w:t>Обладает глубокими знаниями (навыками, способностями), по многим вопросам может дать исчерпывающую консультацию.</w:t>
      </w:r>
    </w:p>
    <w:p w:rsidR="00FE0E69" w:rsidRDefault="00D02B02" w:rsidP="00FE0E69">
      <w:pPr>
        <w:pStyle w:val="a9"/>
        <w:tabs>
          <w:tab w:val="left" w:pos="274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E69">
        <w:rPr>
          <w:rFonts w:ascii="Times New Roman" w:hAnsi="Times New Roman" w:cs="Times New Roman"/>
          <w:b/>
          <w:sz w:val="24"/>
          <w:szCs w:val="24"/>
        </w:rPr>
        <w:t>Отметить значком</w:t>
      </w:r>
      <w:proofErr w:type="gramStart"/>
      <w:r w:rsidRPr="00FE0E69">
        <w:rPr>
          <w:rFonts w:ascii="Times New Roman" w:hAnsi="Times New Roman" w:cs="Times New Roman"/>
          <w:b/>
          <w:sz w:val="24"/>
          <w:szCs w:val="24"/>
        </w:rPr>
        <w:t xml:space="preserve"> (+) </w:t>
      </w:r>
      <w:proofErr w:type="gramEnd"/>
      <w:r w:rsidRPr="00FE0E69">
        <w:rPr>
          <w:rFonts w:ascii="Times New Roman" w:hAnsi="Times New Roman" w:cs="Times New Roman"/>
          <w:b/>
          <w:sz w:val="24"/>
          <w:szCs w:val="24"/>
        </w:rPr>
        <w:t>ячейку в соответствии с уровнем кандидата.</w:t>
      </w:r>
    </w:p>
    <w:tbl>
      <w:tblPr>
        <w:tblStyle w:val="a8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9"/>
      </w:tblGrid>
      <w:tr w:rsidR="00FE0E69" w:rsidTr="00FE0E69">
        <w:tc>
          <w:tcPr>
            <w:tcW w:w="3509" w:type="dxa"/>
          </w:tcPr>
          <w:p w:rsidR="00FE0E69" w:rsidRPr="00FE0E69" w:rsidRDefault="00FE0E69" w:rsidP="00D02B02">
            <w:pPr>
              <w:pStyle w:val="a9"/>
              <w:tabs>
                <w:tab w:val="left" w:pos="274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№3 к Положению «О формировании и работе с кадровым резервом»</w:t>
            </w:r>
          </w:p>
        </w:tc>
      </w:tr>
    </w:tbl>
    <w:p w:rsidR="00FE0E69" w:rsidRDefault="00FE0E69" w:rsidP="00D02B02">
      <w:pPr>
        <w:pStyle w:val="a9"/>
        <w:tabs>
          <w:tab w:val="left" w:pos="274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B02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</w:rPr>
      </w:pPr>
      <w:r w:rsidRPr="00FE0E69">
        <w:rPr>
          <w:rFonts w:ascii="Times New Roman" w:hAnsi="Times New Roman" w:cs="Times New Roman"/>
          <w:b/>
          <w:sz w:val="24"/>
        </w:rPr>
        <w:t>ИНФОРМАЦИОННЫЙ ЛИСТ КАНДИДАТА</w:t>
      </w:r>
    </w:p>
    <w:p w:rsidR="00FE0E69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</w:rPr>
      </w:pPr>
    </w:p>
    <w:p w:rsidR="00FE0E69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Анкетные данные </w:t>
      </w:r>
    </w:p>
    <w:tbl>
      <w:tblPr>
        <w:tblStyle w:val="a8"/>
        <w:tblW w:w="0" w:type="auto"/>
        <w:tblLook w:val="04A0"/>
      </w:tblPr>
      <w:tblGrid>
        <w:gridCol w:w="9571"/>
      </w:tblGrid>
      <w:tr w:rsidR="00FE0E69" w:rsidTr="00FE0E69">
        <w:tc>
          <w:tcPr>
            <w:tcW w:w="9571" w:type="dxa"/>
          </w:tcPr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 xml:space="preserve">Фамилия </w:t>
            </w:r>
          </w:p>
        </w:tc>
      </w:tr>
      <w:tr w:rsidR="00FE0E69" w:rsidTr="00FE0E69">
        <w:tc>
          <w:tcPr>
            <w:tcW w:w="9571" w:type="dxa"/>
          </w:tcPr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 xml:space="preserve">Имя </w:t>
            </w:r>
          </w:p>
        </w:tc>
      </w:tr>
      <w:tr w:rsidR="00FE0E69" w:rsidTr="00FE0E69">
        <w:tc>
          <w:tcPr>
            <w:tcW w:w="9571" w:type="dxa"/>
          </w:tcPr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 xml:space="preserve">Отчество </w:t>
            </w:r>
          </w:p>
        </w:tc>
      </w:tr>
      <w:tr w:rsidR="00FE0E69" w:rsidTr="00FE0E69">
        <w:tc>
          <w:tcPr>
            <w:tcW w:w="9571" w:type="dxa"/>
          </w:tcPr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>Образование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______________________________________________________________________________</w:t>
            </w:r>
          </w:p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                                           </w:t>
            </w:r>
            <w:r w:rsidRPr="00FE0E69">
              <w:rPr>
                <w:rFonts w:ascii="Times New Roman" w:hAnsi="Times New Roman" w:cs="Times New Roman"/>
                <w:sz w:val="24"/>
                <w:vertAlign w:val="superscript"/>
              </w:rPr>
              <w:t>(специальность по образованию, наименование учебного заведения, год окончания)</w:t>
            </w:r>
          </w:p>
        </w:tc>
      </w:tr>
      <w:tr w:rsidR="00FE0E69" w:rsidTr="00FE0E69">
        <w:tc>
          <w:tcPr>
            <w:tcW w:w="9571" w:type="dxa"/>
          </w:tcPr>
          <w:p w:rsidR="00FE0E69" w:rsidRP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Занимаемая должность </w:t>
            </w: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заполнения документа </w:t>
            </w:r>
          </w:p>
        </w:tc>
      </w:tr>
    </w:tbl>
    <w:p w:rsidR="00FE0E69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</w:rPr>
      </w:pPr>
    </w:p>
    <w:p w:rsidR="00FE0E69" w:rsidRDefault="00FE0E69" w:rsidP="00FE0E69">
      <w:pPr>
        <w:tabs>
          <w:tab w:val="left" w:pos="360"/>
          <w:tab w:val="left" w:pos="40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Должности, занимаемые за время работы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«______________________________________»</w:t>
      </w:r>
      <w:r>
        <w:rPr>
          <w:rFonts w:ascii="Times New Roman" w:hAnsi="Times New Roman" w:cs="Times New Roman"/>
          <w:b/>
        </w:rPr>
        <w:tab/>
      </w:r>
    </w:p>
    <w:tbl>
      <w:tblPr>
        <w:tblStyle w:val="a8"/>
        <w:tblW w:w="0" w:type="auto"/>
        <w:tblLook w:val="04A0"/>
      </w:tblPr>
      <w:tblGrid>
        <w:gridCol w:w="1809"/>
        <w:gridCol w:w="1985"/>
        <w:gridCol w:w="5777"/>
      </w:tblGrid>
      <w:tr w:rsidR="00FE0E69" w:rsidTr="00FE0E69">
        <w:tc>
          <w:tcPr>
            <w:tcW w:w="1809" w:type="dxa"/>
          </w:tcPr>
          <w:p w:rsidR="00FE0E69" w:rsidRP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>Начало работы</w:t>
            </w:r>
          </w:p>
        </w:tc>
        <w:tc>
          <w:tcPr>
            <w:tcW w:w="1985" w:type="dxa"/>
          </w:tcPr>
          <w:p w:rsidR="00FE0E69" w:rsidRP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 xml:space="preserve">Окончание работы </w:t>
            </w:r>
          </w:p>
        </w:tc>
        <w:tc>
          <w:tcPr>
            <w:tcW w:w="5777" w:type="dxa"/>
          </w:tcPr>
          <w:p w:rsidR="00FE0E69" w:rsidRP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E0E69">
              <w:rPr>
                <w:rFonts w:ascii="Times New Roman" w:hAnsi="Times New Roman" w:cs="Times New Roman"/>
                <w:sz w:val="24"/>
              </w:rPr>
              <w:t xml:space="preserve">Должность </w:t>
            </w: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1809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7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E0E69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</w:rPr>
      </w:pPr>
    </w:p>
    <w:p w:rsidR="00FE0E69" w:rsidRDefault="00FE0E69" w:rsidP="00FE0E69">
      <w:pPr>
        <w:tabs>
          <w:tab w:val="left" w:pos="780"/>
          <w:tab w:val="left" w:pos="40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Заключение </w:t>
      </w:r>
      <w:r>
        <w:rPr>
          <w:rFonts w:ascii="Times New Roman" w:hAnsi="Times New Roman" w:cs="Times New Roman"/>
          <w:b/>
        </w:rPr>
        <w:tab/>
      </w:r>
    </w:p>
    <w:tbl>
      <w:tblPr>
        <w:tblStyle w:val="a8"/>
        <w:tblW w:w="0" w:type="auto"/>
        <w:tblLook w:val="04A0"/>
      </w:tblPr>
      <w:tblGrid>
        <w:gridCol w:w="9571"/>
      </w:tblGrid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0E69" w:rsidTr="00FE0E69">
        <w:tc>
          <w:tcPr>
            <w:tcW w:w="9571" w:type="dxa"/>
          </w:tcPr>
          <w:p w:rsidR="00FE0E69" w:rsidRDefault="00FE0E69" w:rsidP="00FE0E6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E0E69" w:rsidRDefault="00FE0E69" w:rsidP="00FE0E69">
      <w:pPr>
        <w:tabs>
          <w:tab w:val="left" w:pos="4050"/>
        </w:tabs>
        <w:jc w:val="center"/>
        <w:rPr>
          <w:rFonts w:ascii="Times New Roman" w:hAnsi="Times New Roman" w:cs="Times New Roman"/>
          <w:b/>
        </w:rPr>
      </w:pPr>
    </w:p>
    <w:p w:rsidR="00FE0E69" w:rsidRDefault="00FE0E69" w:rsidP="00FE0E6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                                                                 ________________ ФИО </w:t>
      </w:r>
    </w:p>
    <w:tbl>
      <w:tblPr>
        <w:tblStyle w:val="a8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9"/>
      </w:tblGrid>
      <w:tr w:rsidR="00FE0E69" w:rsidTr="00CD3F02">
        <w:tc>
          <w:tcPr>
            <w:tcW w:w="3509" w:type="dxa"/>
          </w:tcPr>
          <w:p w:rsidR="00FE0E69" w:rsidRDefault="00CD3F02" w:rsidP="00FE0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Приложение №4 к Положению «О формировании и работе с кадровым резервом»</w:t>
            </w:r>
          </w:p>
        </w:tc>
      </w:tr>
    </w:tbl>
    <w:p w:rsidR="00CD3F02" w:rsidRDefault="00CD3F02" w:rsidP="00CD3F02">
      <w:pPr>
        <w:rPr>
          <w:rFonts w:ascii="Times New Roman" w:hAnsi="Times New Roman" w:cs="Times New Roman"/>
        </w:rPr>
      </w:pPr>
    </w:p>
    <w:p w:rsidR="00FE0E69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</w:rPr>
      </w:pPr>
      <w:r w:rsidRPr="00CD3F02">
        <w:rPr>
          <w:rFonts w:ascii="Times New Roman" w:hAnsi="Times New Roman" w:cs="Times New Roman"/>
          <w:b/>
          <w:sz w:val="24"/>
        </w:rPr>
        <w:t>ЛИСТ ПОДГОТОВКИ СПЕЦИАЛИСТА РЕЗЕРВА</w:t>
      </w:r>
    </w:p>
    <w:p w:rsidR="00CD3F02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Подготовка </w:t>
      </w:r>
    </w:p>
    <w:p w:rsidR="00CD3F02" w:rsidRPr="00CD3F02" w:rsidRDefault="00CD3F02" w:rsidP="00CD3F02">
      <w:pPr>
        <w:tabs>
          <w:tab w:val="left" w:pos="3765"/>
        </w:tabs>
        <w:rPr>
          <w:rFonts w:ascii="Times New Roman" w:hAnsi="Times New Roman" w:cs="Times New Roman"/>
          <w:sz w:val="24"/>
        </w:rPr>
      </w:pPr>
      <w:r w:rsidRPr="00CD3F02">
        <w:rPr>
          <w:rFonts w:ascii="Times New Roman" w:hAnsi="Times New Roman" w:cs="Times New Roman"/>
          <w:sz w:val="24"/>
        </w:rPr>
        <w:t>Теоретическая подготовка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CD3F02" w:rsidTr="00CD3F02">
        <w:tc>
          <w:tcPr>
            <w:tcW w:w="3190" w:type="dxa"/>
          </w:tcPr>
          <w:p w:rsidR="00CD3F02" w:rsidRP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D3F02">
              <w:rPr>
                <w:rFonts w:ascii="Times New Roman" w:hAnsi="Times New Roman" w:cs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3190" w:type="dxa"/>
          </w:tcPr>
          <w:p w:rsidR="00CD3F02" w:rsidRP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D3F02">
              <w:rPr>
                <w:rFonts w:ascii="Times New Roman" w:hAnsi="Times New Roman" w:cs="Times New Roman"/>
                <w:sz w:val="24"/>
              </w:rPr>
              <w:t xml:space="preserve">Наименование курса обучения </w:t>
            </w:r>
          </w:p>
        </w:tc>
        <w:tc>
          <w:tcPr>
            <w:tcW w:w="3191" w:type="dxa"/>
          </w:tcPr>
          <w:p w:rsidR="00CD3F02" w:rsidRP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D3F02">
              <w:rPr>
                <w:rFonts w:ascii="Times New Roman" w:hAnsi="Times New Roman" w:cs="Times New Roman"/>
                <w:sz w:val="24"/>
              </w:rPr>
              <w:t>Сроки обучения</w:t>
            </w:r>
          </w:p>
        </w:tc>
      </w:tr>
      <w:tr w:rsidR="00CD3F02" w:rsidTr="00CD3F02"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D3F02" w:rsidRPr="00CD3F02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</w:rPr>
      </w:pPr>
    </w:p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</w:rPr>
      </w:pPr>
      <w:r w:rsidRPr="00CD3F02">
        <w:rPr>
          <w:rFonts w:ascii="Times New Roman" w:hAnsi="Times New Roman" w:cs="Times New Roman"/>
        </w:rPr>
        <w:t>Заключение по итогам теоретической подготовки</w:t>
      </w:r>
    </w:p>
    <w:tbl>
      <w:tblPr>
        <w:tblStyle w:val="a8"/>
        <w:tblW w:w="0" w:type="auto"/>
        <w:tblLook w:val="04A0"/>
      </w:tblPr>
      <w:tblGrid>
        <w:gridCol w:w="9571"/>
      </w:tblGrid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3F02" w:rsidRP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  <w:b/>
        </w:rPr>
      </w:pPr>
    </w:p>
    <w:p w:rsidR="00CD3F02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b/>
        </w:rPr>
      </w:pPr>
      <w:r w:rsidRPr="00CD3F02">
        <w:rPr>
          <w:rFonts w:ascii="Times New Roman" w:hAnsi="Times New Roman" w:cs="Times New Roman"/>
          <w:b/>
        </w:rPr>
        <w:t>Целевая стажировка (практическая подготовка)</w:t>
      </w:r>
    </w:p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Ф.И.О. руководителя стажировки ________________________________________________</w:t>
      </w:r>
    </w:p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руководителя стажировки ______________________________________________</w:t>
      </w:r>
    </w:p>
    <w:tbl>
      <w:tblPr>
        <w:tblStyle w:val="a8"/>
        <w:tblW w:w="0" w:type="auto"/>
        <w:tblLook w:val="04A0"/>
      </w:tblPr>
      <w:tblGrid>
        <w:gridCol w:w="2607"/>
        <w:gridCol w:w="2109"/>
        <w:gridCol w:w="2279"/>
        <w:gridCol w:w="2576"/>
      </w:tblGrid>
      <w:tr w:rsidR="00CD3F02" w:rsidTr="00953643">
        <w:tc>
          <w:tcPr>
            <w:tcW w:w="2607" w:type="dxa"/>
            <w:vMerge w:val="restart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этапов стажировки</w:t>
            </w:r>
          </w:p>
        </w:tc>
        <w:tc>
          <w:tcPr>
            <w:tcW w:w="4388" w:type="dxa"/>
            <w:gridSpan w:val="2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576" w:type="dxa"/>
            <w:vMerge w:val="restart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руководителя о прохождении</w:t>
            </w:r>
          </w:p>
        </w:tc>
      </w:tr>
      <w:tr w:rsidR="00CD3F02" w:rsidTr="00CD3F02">
        <w:tc>
          <w:tcPr>
            <w:tcW w:w="2607" w:type="dxa"/>
            <w:vMerge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Начала </w:t>
            </w:r>
          </w:p>
        </w:tc>
        <w:tc>
          <w:tcPr>
            <w:tcW w:w="227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Окончания </w:t>
            </w:r>
          </w:p>
        </w:tc>
        <w:tc>
          <w:tcPr>
            <w:tcW w:w="2576" w:type="dxa"/>
            <w:vMerge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2607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2607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2607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F02" w:rsidTr="00CD3F02">
        <w:tc>
          <w:tcPr>
            <w:tcW w:w="2607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</w:rPr>
      </w:pPr>
    </w:p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3F02" w:rsidRDefault="00CD3F02" w:rsidP="00CD3F02">
      <w:pPr>
        <w:tabs>
          <w:tab w:val="left" w:pos="37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CD3F02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sz w:val="16"/>
        </w:rPr>
      </w:pPr>
      <w:r w:rsidRPr="00CD3F02">
        <w:rPr>
          <w:rFonts w:ascii="Times New Roman" w:hAnsi="Times New Roman" w:cs="Times New Roman"/>
          <w:sz w:val="16"/>
        </w:rPr>
        <w:t>(краткие сведения об итогах стажировки)</w:t>
      </w:r>
    </w:p>
    <w:p w:rsidR="00CD3F02" w:rsidRDefault="00CD3F02" w:rsidP="00CD3F02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Заключение </w:t>
      </w:r>
    </w:p>
    <w:tbl>
      <w:tblPr>
        <w:tblStyle w:val="a8"/>
        <w:tblW w:w="0" w:type="auto"/>
        <w:tblLook w:val="04A0"/>
      </w:tblPr>
      <w:tblGrid>
        <w:gridCol w:w="9571"/>
      </w:tblGrid>
      <w:tr w:rsidR="00CD3F02" w:rsidTr="00CD3F02">
        <w:tc>
          <w:tcPr>
            <w:tcW w:w="9571" w:type="dxa"/>
          </w:tcPr>
          <w:p w:rsidR="00CD3F02" w:rsidRP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D3F02">
              <w:rPr>
                <w:rFonts w:ascii="Times New Roman" w:hAnsi="Times New Roman" w:cs="Times New Roman"/>
                <w:sz w:val="24"/>
              </w:rPr>
              <w:t>Рекомендации по повышению квалификации специалиста.</w:t>
            </w:r>
          </w:p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3F02">
              <w:rPr>
                <w:rFonts w:ascii="Times New Roman" w:hAnsi="Times New Roman" w:cs="Times New Roman"/>
                <w:sz w:val="24"/>
              </w:rPr>
              <w:t>Целесообразность исключения из резерва или продления срока состояния в резерве.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3F02" w:rsidTr="00CD3F02">
        <w:tc>
          <w:tcPr>
            <w:tcW w:w="9571" w:type="dxa"/>
          </w:tcPr>
          <w:p w:rsidR="00CD3F02" w:rsidRDefault="00CD3F02" w:rsidP="00CD3F0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D3F02" w:rsidRDefault="00CD3F02" w:rsidP="00CD3F02">
      <w:pPr>
        <w:tabs>
          <w:tab w:val="left" w:pos="3765"/>
        </w:tabs>
        <w:rPr>
          <w:rFonts w:ascii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D6123B" w:rsidTr="00D6123B">
        <w:tc>
          <w:tcPr>
            <w:tcW w:w="3934" w:type="dxa"/>
          </w:tcPr>
          <w:p w:rsidR="00D6123B" w:rsidRPr="00D6123B" w:rsidRDefault="00D6123B" w:rsidP="00CD3F02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</w:rPr>
            </w:pPr>
            <w:r w:rsidRPr="00D6123B">
              <w:rPr>
                <w:rFonts w:ascii="Times New Roman" w:hAnsi="Times New Roman" w:cs="Times New Roman"/>
                <w:sz w:val="24"/>
              </w:rPr>
              <w:t>Приложение №5 к Положению «О формировании и работе с кадровым резервом»</w:t>
            </w:r>
          </w:p>
        </w:tc>
      </w:tr>
    </w:tbl>
    <w:p w:rsidR="00D6123B" w:rsidRDefault="00D6123B" w:rsidP="00CD3F02">
      <w:pPr>
        <w:tabs>
          <w:tab w:val="left" w:pos="3765"/>
        </w:tabs>
        <w:rPr>
          <w:rFonts w:ascii="Times New Roman" w:hAnsi="Times New Roman" w:cs="Times New Roman"/>
          <w:b/>
          <w:sz w:val="24"/>
        </w:rPr>
      </w:pPr>
    </w:p>
    <w:p w:rsidR="00D6123B" w:rsidRDefault="00D6123B" w:rsidP="00D6123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РЕЗЕРВА  ____________ «__________»</w:t>
      </w:r>
    </w:p>
    <w:p w:rsidR="00D6123B" w:rsidRDefault="00D6123B" w:rsidP="00D6123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ДОЛЖНОСТЬ:_____________________________________________</w:t>
      </w:r>
    </w:p>
    <w:tbl>
      <w:tblPr>
        <w:tblStyle w:val="a8"/>
        <w:tblW w:w="10031" w:type="dxa"/>
        <w:tblLook w:val="04A0"/>
      </w:tblPr>
      <w:tblGrid>
        <w:gridCol w:w="517"/>
        <w:gridCol w:w="1137"/>
        <w:gridCol w:w="1139"/>
        <w:gridCol w:w="1260"/>
        <w:gridCol w:w="1430"/>
        <w:gridCol w:w="1570"/>
        <w:gridCol w:w="1646"/>
        <w:gridCol w:w="1332"/>
      </w:tblGrid>
      <w:tr w:rsidR="00D6123B" w:rsidTr="00D6123B">
        <w:tc>
          <w:tcPr>
            <w:tcW w:w="534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6123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6123B">
              <w:rPr>
                <w:rFonts w:ascii="Times New Roman" w:hAnsi="Times New Roman" w:cs="Times New Roman"/>
              </w:rPr>
              <w:t>/</w:t>
            </w:r>
            <w:proofErr w:type="spellStart"/>
            <w:r w:rsidRPr="00D6123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72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Фамилия Имя</w:t>
            </w:r>
          </w:p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159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60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30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570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646" w:type="dxa"/>
          </w:tcPr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 xml:space="preserve">Стаж Работы </w:t>
            </w:r>
            <w:proofErr w:type="gramStart"/>
            <w:r w:rsidRPr="00D6123B">
              <w:rPr>
                <w:rFonts w:ascii="Times New Roman" w:hAnsi="Times New Roman" w:cs="Times New Roman"/>
              </w:rPr>
              <w:t>в</w:t>
            </w:r>
            <w:proofErr w:type="gramEnd"/>
            <w:r w:rsidRPr="00D6123B">
              <w:rPr>
                <w:rFonts w:ascii="Times New Roman" w:hAnsi="Times New Roman" w:cs="Times New Roman"/>
              </w:rPr>
              <w:t xml:space="preserve"> «___________»</w:t>
            </w:r>
          </w:p>
          <w:p w:rsidR="00D6123B" w:rsidRPr="00D6123B" w:rsidRDefault="00D6123B" w:rsidP="00D6123B">
            <w:pPr>
              <w:jc w:val="center"/>
              <w:rPr>
                <w:rFonts w:ascii="Times New Roman" w:hAnsi="Times New Roman" w:cs="Times New Roman"/>
              </w:rPr>
            </w:pPr>
            <w:r w:rsidRPr="00D6123B">
              <w:rPr>
                <w:rFonts w:ascii="Times New Roman" w:hAnsi="Times New Roman" w:cs="Times New Roman"/>
              </w:rPr>
              <w:t>с …………</w:t>
            </w:r>
            <w:proofErr w:type="gramStart"/>
            <w:r w:rsidRPr="00D6123B">
              <w:rPr>
                <w:rFonts w:ascii="Times New Roman" w:hAnsi="Times New Roman" w:cs="Times New Roman"/>
              </w:rPr>
              <w:t>г</w:t>
            </w:r>
            <w:proofErr w:type="gramEnd"/>
            <w:r w:rsidRPr="00D612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Стаж работы в должности с ……….г.</w:t>
            </w:r>
          </w:p>
        </w:tc>
      </w:tr>
      <w:tr w:rsidR="00D6123B" w:rsidTr="00D6123B">
        <w:tc>
          <w:tcPr>
            <w:tcW w:w="534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2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9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6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123B" w:rsidTr="00D6123B">
        <w:tc>
          <w:tcPr>
            <w:tcW w:w="534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2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9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6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123B" w:rsidTr="00D6123B">
        <w:tc>
          <w:tcPr>
            <w:tcW w:w="534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2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9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6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D6123B" w:rsidRDefault="00D6123B" w:rsidP="00D612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6123B" w:rsidRPr="00D6123B" w:rsidRDefault="00D6123B" w:rsidP="00D6123B">
      <w:pPr>
        <w:jc w:val="both"/>
        <w:rPr>
          <w:rFonts w:ascii="Times New Roman" w:hAnsi="Times New Roman" w:cs="Times New Roman"/>
          <w:sz w:val="24"/>
        </w:rPr>
      </w:pPr>
    </w:p>
    <w:sectPr w:rsidR="00D6123B" w:rsidRPr="00D6123B" w:rsidSect="00FE0E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A010F"/>
    <w:multiLevelType w:val="multilevel"/>
    <w:tmpl w:val="BC0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3645D"/>
    <w:multiLevelType w:val="hybridMultilevel"/>
    <w:tmpl w:val="4362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86130"/>
    <w:multiLevelType w:val="multilevel"/>
    <w:tmpl w:val="4E7E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7048D"/>
    <w:multiLevelType w:val="multilevel"/>
    <w:tmpl w:val="2226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B4BE9"/>
    <w:multiLevelType w:val="multilevel"/>
    <w:tmpl w:val="038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9C6"/>
    <w:rsid w:val="00333CF2"/>
    <w:rsid w:val="003B4A67"/>
    <w:rsid w:val="005B4BD6"/>
    <w:rsid w:val="00623736"/>
    <w:rsid w:val="006629C6"/>
    <w:rsid w:val="00826254"/>
    <w:rsid w:val="008D1527"/>
    <w:rsid w:val="00AF0F16"/>
    <w:rsid w:val="00C025C3"/>
    <w:rsid w:val="00C96D95"/>
    <w:rsid w:val="00CD3F02"/>
    <w:rsid w:val="00CD49F1"/>
    <w:rsid w:val="00D02B02"/>
    <w:rsid w:val="00D6123B"/>
    <w:rsid w:val="00DB6358"/>
    <w:rsid w:val="00ED4C31"/>
    <w:rsid w:val="00FE0E69"/>
    <w:rsid w:val="00FF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58"/>
  </w:style>
  <w:style w:type="paragraph" w:styleId="1">
    <w:name w:val="heading 1"/>
    <w:basedOn w:val="a"/>
    <w:link w:val="10"/>
    <w:uiPriority w:val="9"/>
    <w:qFormat/>
    <w:rsid w:val="00C02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25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5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5C3"/>
    <w:rPr>
      <w:color w:val="0000FF"/>
      <w:u w:val="single"/>
    </w:rPr>
  </w:style>
  <w:style w:type="character" w:customStyle="1" w:styleId="nice-menu-show-title">
    <w:name w:val="nice-menu-show-title"/>
    <w:basedOn w:val="a0"/>
    <w:rsid w:val="00C025C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25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025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required">
    <w:name w:val="form-required"/>
    <w:basedOn w:val="a0"/>
    <w:rsid w:val="00C025C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25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025C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tecenter">
    <w:name w:val="rtecenter"/>
    <w:basedOn w:val="a"/>
    <w:rsid w:val="00C0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25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0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5C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F0F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uiPriority w:val="59"/>
    <w:rsid w:val="00AF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02B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EEEEEE"/>
                            <w:right w:val="none" w:sz="0" w:space="0" w:color="auto"/>
                          </w:divBdr>
                          <w:divsChild>
                            <w:div w:id="11742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58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85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71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5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49369">
                              <w:marLeft w:val="150"/>
                              <w:marRight w:val="15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4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338226">
                                      <w:marLeft w:val="150"/>
                                      <w:marRight w:val="150"/>
                                      <w:marTop w:val="4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69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54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14269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560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0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164307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43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2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107158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97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311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04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87130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1716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1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59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87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446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8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945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1527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36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736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281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384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45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131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1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997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706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4514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63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02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783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854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9243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98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782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12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076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4166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066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45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587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234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70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12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17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923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3040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709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204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67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791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4925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045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78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05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011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3155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751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59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227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402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8971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268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646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05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45923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863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77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111163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56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22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191302">
                                                              <w:marLeft w:val="48"/>
                                                              <w:marRight w:val="48"/>
                                                              <w:marTop w:val="48"/>
                                                              <w:marBottom w:val="4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886506">
                                                              <w:marLeft w:val="48"/>
                                                              <w:marRight w:val="48"/>
                                                              <w:marTop w:val="48"/>
                                                              <w:marBottom w:val="4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72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00621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05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1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98536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732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15729">
                                      <w:marLeft w:val="150"/>
                                      <w:marRight w:val="15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45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9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42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3053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70058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2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912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911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C2819-54EF-4990-BEFA-A0E30D4E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2021-01-20T10:35:00Z</cp:lastPrinted>
  <dcterms:created xsi:type="dcterms:W3CDTF">2021-01-20T10:39:00Z</dcterms:created>
  <dcterms:modified xsi:type="dcterms:W3CDTF">2021-01-20T10:41:00Z</dcterms:modified>
</cp:coreProperties>
</file>