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69" w:rsidRPr="00A230DD" w:rsidRDefault="005B0469" w:rsidP="00A230DD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54"/>
          <w:lang w:eastAsia="ru-RU"/>
        </w:rPr>
      </w:pPr>
      <w:r w:rsidRPr="00A230DD">
        <w:rPr>
          <w:rFonts w:ascii="Times New Roman" w:eastAsia="Times New Roman" w:hAnsi="Times New Roman" w:cs="Times New Roman"/>
          <w:b/>
          <w:kern w:val="36"/>
          <w:sz w:val="36"/>
          <w:szCs w:val="54"/>
          <w:lang w:eastAsia="ru-RU"/>
        </w:rPr>
        <w:t>Отчет о профилактической работе по предупреждению детского травматизма в МБДОУ за 20</w:t>
      </w:r>
      <w:r w:rsidR="00A230DD" w:rsidRPr="00A230DD">
        <w:rPr>
          <w:rFonts w:ascii="Times New Roman" w:eastAsia="Times New Roman" w:hAnsi="Times New Roman" w:cs="Times New Roman"/>
          <w:b/>
          <w:kern w:val="36"/>
          <w:sz w:val="36"/>
          <w:szCs w:val="54"/>
          <w:lang w:eastAsia="ru-RU"/>
        </w:rPr>
        <w:t>20</w:t>
      </w:r>
      <w:r w:rsidRPr="00A230DD">
        <w:rPr>
          <w:rFonts w:ascii="Times New Roman" w:eastAsia="Times New Roman" w:hAnsi="Times New Roman" w:cs="Times New Roman"/>
          <w:b/>
          <w:kern w:val="36"/>
          <w:sz w:val="36"/>
          <w:szCs w:val="54"/>
          <w:lang w:eastAsia="ru-RU"/>
        </w:rPr>
        <w:t xml:space="preserve"> год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Проводя профилактическую работу по предупреждению детского травматизма в МБДОУ мы руководствовались Федеральным законом «Об образовании», </w:t>
      </w:r>
      <w:proofErr w:type="spell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СанПиН</w:t>
      </w:r>
      <w:proofErr w:type="spell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"Санитарно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2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.4.1.3049-13 "Эпидемиологические требования к устройству, содержанию и организации режима работы в дошкольных организациях"; Семейным кодексом РФ раздел 4, гл. 12, ст. 63, 65 «Права родителей по воспитанию и образованию детей»; Конвенцией по правам ребенка; инструкциями по охране жизни и здоровья детей, правилами внутреннего трудового распорядка, коллективным договором, требованиями </w:t>
      </w:r>
      <w:proofErr w:type="spell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пожнадзора</w:t>
      </w:r>
      <w:proofErr w:type="spell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целях предупреждения детского травматизма к работе были привлечены все участники образовательного процесса (педагоги, воспитанники, родители) и выполнены все задачи поставленные перед ДОУ в 20</w:t>
      </w:r>
      <w:r w:rsidR="00A230DD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20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г. Были разработаны и внедрены нормативно - правовые, методические и иные локальные акты, инструкции по формированию безопасного образовательного пространства. А именно в отчетном периоде в ДОУ изданы приказы: о безопасности ДОУ, о назначении ответственного по охране труда и создание комиссии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по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охране труда, о назначении ответственного за сохранность здания и сооружений, о назначении комиссии по общему осмотру здания сооружений и инвентаря, о дежурстве по МБДОУ, об усилении мер по ТБ в МБДОУ, о выполнении мер пожарной безопасности. Разработаны план работы ДОУ по предупреждению травматизма, план противопожарных мероприятий, план основных мероприятий в области гражданской обороны, паспорт безопасности (антитеррористической защищённости), положение о дежурном администраторе, паспорт дорожной безопасности, который выставлен на официальном сайте ДОУ.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В течение года были созданы организационно–технические, медико-социальные, педагогические условия, обеспечивающие безопасность и сохранение здоровья всех участников воспитательно-образовательного процесса. В отчетном периоде прошли обучение по охране труда ответственные лица заведующий </w:t>
      </w:r>
      <w:r w:rsidR="00A61958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Н.В. Крохалева</w:t>
      </w:r>
      <w:proofErr w:type="gramStart"/>
      <w:r w:rsidR="00A61958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,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зам. зав. по ВМР Е.В. </w:t>
      </w:r>
      <w:r w:rsidR="00A61958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Глушкова 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 Обучение по пожарно-техническому минимуму прошли заведующий ДОУ </w:t>
      </w:r>
      <w:r w:rsidR="00A61958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Крохалева Н.В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., заместитель заведующего по АХ</w:t>
      </w:r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Р </w:t>
      </w:r>
      <w:proofErr w:type="spellStart"/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Шорикова</w:t>
      </w:r>
      <w:proofErr w:type="spellEnd"/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Н.В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., заместитель заведующего по ВМР </w:t>
      </w:r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Глушкова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Е.В. Также на курсах по гражданской обороне обучение прошли заведующий ДОУ </w:t>
      </w:r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Глушкова Е.В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., заместитель заведующего по АХР </w:t>
      </w:r>
      <w:proofErr w:type="spellStart"/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Шорикова</w:t>
      </w:r>
      <w:proofErr w:type="spellEnd"/>
      <w:r w:rsidR="005A743C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Н.В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Специалистами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по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ОТ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в течение года проводились плановые инструктажи по охране жизни и здоровья детей 2 раза. Целевых инструктажей было 5, внеплановых инструктажей – 2, а зам. зав. по АХР инструктировала и обучала по </w:t>
      </w:r>
      <w:proofErr w:type="spell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электробезопасности</w:t>
      </w:r>
      <w:proofErr w:type="spell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и пожарной безопасности всех сотрудников ДОУ 2 раза в год. Проверялись знания требований по охране труда у 19-ти сотрудников с оформлением протокола заседания комиссии по охране труда о проверке и удостоверений.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Для предотвращения несчастных случаев с детьми и сотрудниками в ходе образовательного процесса, в ДОУ особое внимание уделялось на соблюдение требований безопасности.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ДОУ четко выполнялись требования безопасности к оснащению территории детского сада: оборудование, расположенное на территории (малые формы, физкультурные пособия и др.) дважды в год осматривались на предмет исправности и безопасности с составлением актов проверки комиссией по охране труда (перед летним оздоровительным периодом, перед началом учебного года). Кроме того, воспитатели детского сада ежедневно осматривали состояния мебели и оборудования групп и прогулочные площадки на предмет их исправности и соответствия санитарным нормам.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20</w:t>
      </w:r>
      <w:r w:rsidR="00590D9A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20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г. в ДОУ заменена система КТС по экстренному вызову наряда полиции, входные двери оснащены </w:t>
      </w:r>
      <w:proofErr w:type="spell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домофонами</w:t>
      </w:r>
      <w:proofErr w:type="spell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. В ДОУ исправно функционирует система оповещения о 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lastRenderedPageBreak/>
        <w:t>пожаре и на каждом этаже имеется планы эвакуаций. ДОУ полностью укомплектовано первичными средствами пожаротушения (поверка проходит согласно плану), обновили информационный стенд по безопасности.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Весной, летом и осенью проводились мероприятия по уборке мусора, приведению декоративной обрезки кустарников; вырубки сухих и низких веток деревьев и молодой поросли.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зимний период проводились мероприятия по очистке от сосулек крыши здания, от снега - дорожки, детские площадки. При необходимости скользкие дорожки посыпались песком.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целях профилактики травматизма детей в ДОУ воспитателями контролировались и страховались дети во время скатывания с горки, лазания, спрыгивания с возвышенностей, катания на лыжах в зимний период, проводилась проверка выносного материала (лопаток, лыж, ледянок, вертушек) на предмет исправности.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 отчетном году были разработаны и внедрены в практику: система теоретических, практических занятий; учебно-методические материалы для детей, педагогов, родителей. Проведены объектовые тренировки по теме: «Отработка практических навыков действия работников образовательного учреждения при возникновении чрезвычайной ситуации» под руководством зам. зав. по АХР и занятия по оказанию первой мед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омощи воспитанникам и пострадавшим – ст. мед. сестры. На педагогических советах рассматривались вопросы по безопасному проведению физкультурных мероприятий в ДОУ», «Организация безопасной зимней прогулки».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На оперативных совещаниях проводили анализ работы по профилактике травматизма и создания безопасных условий пребывания детей в ДОУ, консультирование воспитателей и обслуживающего персонала по профилактике травматизма в ДОУ, профилактике гриппа, ОКИ, оказание первой помощи детям при различных видах травм.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Зам. зав. по ВМР проводила индивидуальные консультации с воспитателями по планированию реализации программы ОБЖ. Составлена картотека художественной литературы, игр по ПДД и основам безопасности жизнедеятельности.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Воспитателями в группах обновлялись уголки безопасности, в которых имеются настольные и дидактические игры, альбомы, плакаты, раскладушки, макеты дорог, иллюстративный материал по обучению детей безопасному поведению.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Для формирования у воспитанников устойчивых навыков безопасного поведения при возникновении чрезвычайных ситуаций работа с ними проводилась с использованием различных форм:</w:t>
      </w:r>
    </w:p>
    <w:p w:rsidR="005B0469" w:rsidRPr="005B0469" w:rsidRDefault="005B0469" w:rsidP="005B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Непосредственно образовательная деятельность – коммуникация, познание, художественное творчество (рисование, лепка, конструирование, ручной труд, аппликация).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Занятия проводятся в форме живой беседы с использованием наглядности.</w:t>
      </w:r>
    </w:p>
    <w:p w:rsidR="005B0469" w:rsidRPr="005B0469" w:rsidRDefault="005B0469" w:rsidP="005B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Беседы («Осторожно "Дорога"», «Внимание – Переходим улицу», «Игры во дворе», «Откуда может прийти беда»)</w:t>
      </w:r>
    </w:p>
    <w:p w:rsidR="005B0469" w:rsidRPr="005B0469" w:rsidRDefault="005B0469" w:rsidP="005B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Игры (дидактические, сюжетно-ролевые, подвижные).</w:t>
      </w:r>
    </w:p>
    <w:p w:rsidR="005B0469" w:rsidRPr="005B0469" w:rsidRDefault="005B0469" w:rsidP="005B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Выставки рисунков, просмотр мультфильмов.</w:t>
      </w:r>
    </w:p>
    <w:p w:rsidR="005B0469" w:rsidRPr="005B0469" w:rsidRDefault="005B0469" w:rsidP="005B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Тематическое занятие по ПДД с участием инспектора Г</w:t>
      </w:r>
      <w:r w:rsidR="00590D9A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И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БДД </w:t>
      </w:r>
      <w:proofErr w:type="spellStart"/>
      <w:r w:rsidR="00590D9A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Скутина</w:t>
      </w:r>
      <w:proofErr w:type="spellEnd"/>
      <w:r w:rsidR="00590D9A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К.Е.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фотоотчет</w:t>
      </w:r>
      <w:proofErr w:type="spell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на сайте МБДОУ)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Также велась работа с третьими участниками образовательного процесса - это родителями (законными представителями наших воспитанников). Ведь круг проблем, связанных с 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lastRenderedPageBreak/>
        <w:t>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На общих родительских собраниях, где выступали заведующий ДОУ, зам. зав. по ВМР и ст. мед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с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естра, знакомили родителей с нормативными документами: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ФЗ № 15 от 23.02.13г. «Об охране и здоровье граждан от воздействия окружающего дыма и последствий потребления табака»; Постановление Правительские № 246 от 22.04.13г. «Об установлении на территории </w:t>
      </w:r>
      <w:r w:rsidR="00DA3E11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Свердловской 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области особого противопожарного режима»; Паспортом дорожной безопасности МБДОУ», отметив, что схема движения по территории МБДОУ размещена на информационном стенде ДОУ и на официальном сайте ДОУ.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А ст. мед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с</w:t>
      </w:r>
      <w:proofErr w:type="gramEnd"/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естра в течение года обращала внимание родителей на профилактику клещевого энцефалита, о мерах по предупреждению отравлений ягодами, грибами, растениями, напоминала о соблюдении и организации питьевого режима, проведения закаливающих процедур и о мерах предупреждения солнечным ударом в летний период.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DA3E11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П</w:t>
      </w:r>
      <w:r w:rsidR="005B0469"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едагогам</w:t>
      </w:r>
      <w:r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и </w:t>
      </w:r>
      <w:r w:rsidR="005B0469"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было проведено анкетирование с родителями на тему «Сохранение и укрепление здоровья ребенка в семье».</w:t>
      </w:r>
      <w:r w:rsidR="005B0469"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br/>
        <w:t>Воспитатели рассказывали родителям о проводимых в дошкольном учреждении дидактических занятиях по воспитанию и обучению безопасному поведению, в родительских уголках и на стенде детского сада по безопасности представлены были материалы по темам: «Шалость детей с огнем», «Безопасность ребенка», «Внимание, дорога!», «Соблюдай правила дорожного движения», «Использование ремня безопасности и детских кресел». Были организованы выставки детских рисунков по тематике дорожной безопасности и пожарной безопасности.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Анализируя профилактическую работу по предупреждению детского травматизма в МБДОУ за 20</w:t>
      </w:r>
      <w:r w:rsidR="00DA3E11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20 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 xml:space="preserve"> год, можно отметить, что в ДОУ проводилась системная работа по профилактике безопасности. Были разработаны новые локальные акты в сфере обеспечения безопасности в ДОУ, накоплен опыт комплексного и многоуровневого подхода при формировании безопасного образовательного пространства, отмечается рост профессиональной компетентности педагогов в области формирования культуры безопасности, повысился уровень родительского внимания к проблемам безопасности, что положительно сказывается на обучении и воспитании детей безопасной жизнедеятельности.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5B0469" w:rsidRPr="005B0469" w:rsidRDefault="005B0469" w:rsidP="005B0469">
      <w:pPr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Итогом профилактической работы по предупреждению детского травматизма с участием всех субъектов образовательного процесса, является отсутствие травм у воспитанников и сотрудников МБДОУ в 20</w:t>
      </w:r>
      <w:r w:rsidR="00DA3E11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20</w:t>
      </w:r>
      <w:r w:rsidRPr="005B0469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г.</w:t>
      </w:r>
    </w:p>
    <w:p w:rsidR="00F63E4E" w:rsidRDefault="00F63E4E"/>
    <w:sectPr w:rsidR="00F63E4E" w:rsidSect="00F6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425"/>
    <w:multiLevelType w:val="multilevel"/>
    <w:tmpl w:val="4C0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21894"/>
    <w:multiLevelType w:val="multilevel"/>
    <w:tmpl w:val="1D8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469"/>
    <w:rsid w:val="00590D9A"/>
    <w:rsid w:val="005A743C"/>
    <w:rsid w:val="005B0469"/>
    <w:rsid w:val="00A230DD"/>
    <w:rsid w:val="00A61958"/>
    <w:rsid w:val="00DA3E11"/>
    <w:rsid w:val="00F63E4E"/>
    <w:rsid w:val="00FD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E"/>
  </w:style>
  <w:style w:type="paragraph" w:styleId="1">
    <w:name w:val="heading 1"/>
    <w:basedOn w:val="a"/>
    <w:link w:val="10"/>
    <w:uiPriority w:val="9"/>
    <w:qFormat/>
    <w:rsid w:val="005B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04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a-object">
    <w:name w:val="media-object"/>
    <w:basedOn w:val="a0"/>
    <w:rsid w:val="005B0469"/>
  </w:style>
  <w:style w:type="character" w:styleId="a5">
    <w:name w:val="Strong"/>
    <w:basedOn w:val="a0"/>
    <w:uiPriority w:val="22"/>
    <w:qFormat/>
    <w:rsid w:val="005B0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2021-01-13T10:13:00Z</dcterms:created>
  <dcterms:modified xsi:type="dcterms:W3CDTF">2021-01-13T10:13:00Z</dcterms:modified>
</cp:coreProperties>
</file>