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53" w:rsidRDefault="000A1178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A89" w:rsidRDefault="00193A89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193A89" w:rsidRDefault="00193A89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  <w:sectPr w:rsidR="00193A89" w:rsidSect="002D61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2E5C" w:rsidRPr="00A02E5C" w:rsidRDefault="00A02E5C" w:rsidP="00A02E5C">
      <w:pPr>
        <w:shd w:val="clear" w:color="auto" w:fill="FBFCFC"/>
        <w:spacing w:after="0" w:line="233" w:lineRule="atLeast"/>
        <w:ind w:left="1134" w:hanging="567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1.</w:t>
      </w: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ОБЩИЕ ПОЛОЖЕНИЯ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A02E5C" w:rsidRPr="00A02E5C" w:rsidRDefault="00A02E5C" w:rsidP="00A02E5C">
      <w:pPr>
        <w:shd w:val="clear" w:color="auto" w:fill="FFFFFF"/>
        <w:spacing w:after="0" w:line="233" w:lineRule="atLeast"/>
        <w:ind w:right="91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proofErr w:type="gramStart"/>
      <w:r w:rsidRPr="00A02E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 xml:space="preserve">1.1.Настоящее положение «О кружковой работе» далее (Положение)  разработано для Муниципального </w:t>
      </w:r>
      <w:r w:rsidR="00D365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казен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ным</w:t>
      </w:r>
      <w:r w:rsidR="00D365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 xml:space="preserve"> </w:t>
      </w:r>
      <w:r w:rsidRPr="00A02E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дошкольного образовательного учреждения «Детский сад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 xml:space="preserve"> комбинированного вида №</w:t>
      </w:r>
      <w:r w:rsidR="00D365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2 «</w:t>
      </w:r>
      <w:r w:rsidR="00D365CE">
        <w:rPr>
          <w:rFonts w:ascii="Times New Roman" w:hAnsi="Times New Roman" w:cs="Times New Roman"/>
          <w:sz w:val="24"/>
        </w:rPr>
        <w:t>Белочка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>»</w:t>
      </w:r>
      <w:r w:rsidRPr="00A02E5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</w:rPr>
        <w:t xml:space="preserve"> (ДОУ) регламентирует деятельность воспитанников и сотрудников по </w:t>
      </w:r>
      <w:r w:rsidRPr="00A02E5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</w:rPr>
        <w:t>дополнительному образованию (кружки, студии, секции и др.).</w:t>
      </w:r>
      <w:proofErr w:type="gramEnd"/>
    </w:p>
    <w:p w:rsidR="00A02E5C" w:rsidRPr="00A02E5C" w:rsidRDefault="00A02E5C" w:rsidP="00A02E5C">
      <w:pPr>
        <w:shd w:val="clear" w:color="auto" w:fill="FBFCFC"/>
        <w:spacing w:after="0" w:line="233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1.2.Руководители кружков </w:t>
      </w:r>
      <w:proofErr w:type="gramStart"/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могут</w:t>
      </w:r>
      <w:proofErr w:type="gramEnd"/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избраны из числа педагогов, учитывая возможности и желание).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1.3.Дети могут быть из одной группы или собраны из параллели, </w:t>
      </w:r>
      <w:proofErr w:type="gramStart"/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посещающих</w:t>
      </w:r>
      <w:proofErr w:type="gramEnd"/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ДОУ.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1.4.Руководители кружков подчиняются и подотчетны заведующему ДОУ и старшему воспитателю.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1.5.Деятельность осуществляетс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я в соответствии с Уставом ДОУ и </w:t>
      </w: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настоящим положением.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1134" w:hanging="567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2.ОСНОВНЫЕ ЗАДАЧИ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2.1 Развитие способностей каждого ребенка в различных видах деятельности (музыкальной, спортивной, интеллектуальной и др.), учитывая его возможности, интересы, склонности и способности.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2.2 Оказание помощи ребенку и родителям в конкретном выборе вида деятельности по желанию и стремлению ребенка и по результатам диагностики, подтверждающей наличие у ребенка способностей.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1134" w:hanging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3.СОДЕРЖАНИЕ И ФОРМЫ РАБОТЫ. ОРГАНИЗАЦИЯ ДЕЯТЕЛЬНОСТИ.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3.1 Кружковая деятельность осуществляется на базе ДОУ.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3.2</w:t>
      </w:r>
      <w:proofErr w:type="gramStart"/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В</w:t>
      </w:r>
      <w:proofErr w:type="gramEnd"/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се вопросы функционирования кружка решаются на педсовете ДОУ.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3.3 Форма работы носит продуктивный и интеллектуальный характер деятельности: занятия-игры, занятия-зачеты, игры-эстафеты, фестивали творчества, конкурсы, развлечения и др.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567" w:hanging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3.4 Общим результатом работы кружка является документально оформленный пакет методических рекомендаций, пособий.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1134" w:hanging="567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4.ПРАВА И ОБЯЗАННОСТИ РУКОВОДИТЕЛЕЙ КРУЖКОВ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 w:hanging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4.1</w:t>
      </w: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</w:t>
      </w: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Руководитель кружка обязан: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определять формы работы кружка;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выбирать методики и программы;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разрабатывать план работы, который согласовывает с руководством ДОУ;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проводить работу с родителями;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выбирать состав детей совместно с руководством ДОУ, педагогами групп и специалистами;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обобщать и систематизировать материалы по кружковой работе;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анализировать предложения и выносить их на педсовет;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проводить занятия 1-2 раза (в зависимости от условий и возможностей ДОУ, педагога) по согласованному графику с руководством ДОУ.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666666"/>
          <w:sz w:val="24"/>
          <w:szCs w:val="24"/>
        </w:rPr>
        <w:t> 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4.2</w:t>
      </w: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</w:t>
      </w: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Руководитель кружка имеет право: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360" w:hanging="360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  вносить предложения по организации кружковой работы;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  разрабатывать свой план работы, который согласовывает с руководством ДОУ;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·           участвовать в мероприятиях ДОУ и города по детскому творчеству.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666666"/>
          <w:sz w:val="24"/>
          <w:szCs w:val="24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1134" w:hanging="567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5.</w:t>
      </w:r>
      <w:bookmarkStart w:id="0" w:name="_GoBack"/>
      <w:bookmarkEnd w:id="0"/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ПОРЯДОК ДОКУМЕНТИРОВАНИЯ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5.1         </w:t>
      </w: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Руководителю кружка необходимо иметь: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  утвержденный план работы кружка;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  списочный состав детей;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  табель учета посещения детьми кружка;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  аналитическую справку о результативности работы кружка (1 раз в год – май);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  папку по организации работы кружка за предыдущие годы (архив);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  методическую копилку опыта;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  методическое сопровождение работы кружка;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  </w:t>
      </w:r>
      <w:r w:rsidRPr="00A02E5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bdr w:val="none" w:sz="0" w:space="0" w:color="auto" w:frame="1"/>
        </w:rPr>
        <w:t>мониторинг по выявлению знаний воспитанников  (старший воспитатель);</w:t>
      </w:r>
    </w:p>
    <w:p w:rsidR="00A02E5C" w:rsidRPr="00A02E5C" w:rsidRDefault="00A02E5C" w:rsidP="00A02E5C">
      <w:pPr>
        <w:shd w:val="clear" w:color="auto" w:fill="FBFCFC"/>
        <w:spacing w:after="0" w:line="233" w:lineRule="atLeast"/>
        <w:ind w:left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 w:rsidRPr="00A02E5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·           творческий отчет перед коллегами, родителями (не реже 1-2 раз в год).</w:t>
      </w:r>
    </w:p>
    <w:p w:rsidR="00956FC6" w:rsidRPr="00A02E5C" w:rsidRDefault="00956FC6" w:rsidP="00A02E5C">
      <w:pPr>
        <w:pStyle w:val="c5"/>
        <w:spacing w:before="0" w:beforeAutospacing="0" w:after="0" w:afterAutospacing="0"/>
        <w:ind w:left="34"/>
        <w:jc w:val="both"/>
        <w:rPr>
          <w:color w:val="000000"/>
        </w:rPr>
      </w:pPr>
    </w:p>
    <w:sectPr w:rsidR="00956FC6" w:rsidRPr="00A02E5C" w:rsidSect="002D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849C2"/>
    <w:multiLevelType w:val="multilevel"/>
    <w:tmpl w:val="C8001C7C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067C62"/>
    <w:multiLevelType w:val="multilevel"/>
    <w:tmpl w:val="5CBE51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0A1178"/>
    <w:rsid w:val="000E00DB"/>
    <w:rsid w:val="00193A89"/>
    <w:rsid w:val="002D61D7"/>
    <w:rsid w:val="00342218"/>
    <w:rsid w:val="003D4A71"/>
    <w:rsid w:val="0066317F"/>
    <w:rsid w:val="0079587E"/>
    <w:rsid w:val="008F28D2"/>
    <w:rsid w:val="00956FC6"/>
    <w:rsid w:val="009C456A"/>
    <w:rsid w:val="00A02E5C"/>
    <w:rsid w:val="00A974C6"/>
    <w:rsid w:val="00AE07F1"/>
    <w:rsid w:val="00B016C0"/>
    <w:rsid w:val="00C67B53"/>
    <w:rsid w:val="00D365CE"/>
    <w:rsid w:val="00D60E43"/>
    <w:rsid w:val="00DB38A1"/>
    <w:rsid w:val="00E7211C"/>
    <w:rsid w:val="00ED2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A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rsid w:val="00193A89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A89"/>
    <w:pPr>
      <w:widowControl w:val="0"/>
      <w:shd w:val="clear" w:color="auto" w:fill="FFFFFF"/>
      <w:spacing w:before="840" w:after="0" w:line="250" w:lineRule="exact"/>
      <w:ind w:hanging="360"/>
    </w:pPr>
    <w:rPr>
      <w:rFonts w:ascii="Times New Roman" w:hAnsi="Times New Roman"/>
    </w:rPr>
  </w:style>
  <w:style w:type="character" w:customStyle="1" w:styleId="1">
    <w:name w:val="Заголовок №1_"/>
    <w:link w:val="10"/>
    <w:rsid w:val="00193A89"/>
    <w:rPr>
      <w:rFonts w:ascii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93A89"/>
    <w:pPr>
      <w:widowControl w:val="0"/>
      <w:shd w:val="clear" w:color="auto" w:fill="FFFFFF"/>
      <w:spacing w:before="1560" w:after="0" w:line="547" w:lineRule="exact"/>
      <w:jc w:val="both"/>
      <w:outlineLvl w:val="0"/>
    </w:pPr>
    <w:rPr>
      <w:rFonts w:ascii="Times New Roman" w:hAnsi="Times New Roman"/>
      <w:b/>
      <w:bCs/>
    </w:rPr>
  </w:style>
  <w:style w:type="paragraph" w:styleId="a4">
    <w:name w:val="Normal (Web)"/>
    <w:basedOn w:val="a"/>
    <w:uiPriority w:val="99"/>
    <w:unhideWhenUsed/>
    <w:rsid w:val="00E7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211C"/>
    <w:rPr>
      <w:b/>
      <w:bCs/>
    </w:rPr>
  </w:style>
  <w:style w:type="paragraph" w:customStyle="1" w:styleId="c4">
    <w:name w:val="c4"/>
    <w:basedOn w:val="a"/>
    <w:rsid w:val="0095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56FC6"/>
  </w:style>
  <w:style w:type="paragraph" w:customStyle="1" w:styleId="c5">
    <w:name w:val="c5"/>
    <w:basedOn w:val="a"/>
    <w:rsid w:val="0095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56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2E5C"/>
  </w:style>
  <w:style w:type="paragraph" w:styleId="a6">
    <w:name w:val="List Paragraph"/>
    <w:basedOn w:val="a"/>
    <w:uiPriority w:val="34"/>
    <w:qFormat/>
    <w:rsid w:val="00A0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E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00D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8F28D2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8F28D2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15</cp:revision>
  <cp:lastPrinted>2016-06-06T11:11:00Z</cp:lastPrinted>
  <dcterms:created xsi:type="dcterms:W3CDTF">2016-02-02T08:12:00Z</dcterms:created>
  <dcterms:modified xsi:type="dcterms:W3CDTF">2016-06-06T11:47:00Z</dcterms:modified>
</cp:coreProperties>
</file>