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19D" w:rsidRPr="00654D1C" w:rsidRDefault="00EF519D" w:rsidP="00EF51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Меры профилактики гриппа и ОРВИ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Меры профилактики гриппа и ОРВИ включают в себя повышение защитных сил организма. После перенесенного гриппа, как известно, страдает иммунная система. Часто возникает повторное инфицирование бактериями или другими вирусами.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Как быстро восстановить иммунитет? </w:t>
      </w: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Восстановить работу иммунной системы помогут любые витаминные комплексы, а также препараты, действие которых направлено на стимулирование иммунитета (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ликопид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иммунал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другие).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Чтобы справиться с интоксикацией в период болезни и после, нужно пить больше жидкости: соков, компотов, морсов и т. д. Пользу принесут также живые натуральные витамины, которые содержатся в свежих овощах, фруктах, зелени, проростках, кисломолочных продуктах.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Профилактика ОРВИ заболеваний</w:t>
      </w:r>
    </w:p>
    <w:p w:rsidR="00EF519D" w:rsidRPr="00654D1C" w:rsidRDefault="00EF519D" w:rsidP="00EF519D">
      <w:pPr>
        <w:shd w:val="clear" w:color="auto" w:fill="FFFADB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Профилактика ОРВИ заболеваний включает в себя и правила личной гигиены.</w:t>
      </w:r>
    </w:p>
    <w:p w:rsidR="00EF519D" w:rsidRPr="00654D1C" w:rsidRDefault="00EF519D" w:rsidP="00EF519D">
      <w:pPr>
        <w:shd w:val="clear" w:color="auto" w:fill="FFFADB"/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 Если кто-то в семье начал чихать, не дожидайтесь, когда и у вас потечет из носа. Немедленно приступайте к профилактике.</w:t>
      </w:r>
    </w:p>
    <w:p w:rsidR="00EF519D" w:rsidRPr="00654D1C" w:rsidRDefault="00EF519D" w:rsidP="00EF519D">
      <w:pPr>
        <w:shd w:val="clear" w:color="auto" w:fill="FFFADB"/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2. Во время эпидемии гриппа желательно принимать аскорбиновую кислоту.</w:t>
      </w:r>
    </w:p>
    <w:p w:rsidR="00EF519D" w:rsidRPr="00654D1C" w:rsidRDefault="00EF519D" w:rsidP="00EF519D">
      <w:pPr>
        <w:shd w:val="clear" w:color="auto" w:fill="FFFADB"/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3. Профилактический курс </w:t>
      </w:r>
      <w:proofErr w:type="spellStart"/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ремантадина</w:t>
      </w:r>
      <w:proofErr w:type="spellEnd"/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арбидола</w:t>
      </w:r>
      <w:proofErr w:type="spellEnd"/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или лейкоцитарного интерферона значительно снизит риск заражения вирусной инфекцией.</w:t>
      </w:r>
    </w:p>
    <w:p w:rsidR="00EF519D" w:rsidRPr="00654D1C" w:rsidRDefault="00EF519D" w:rsidP="00EF519D">
      <w:pPr>
        <w:shd w:val="clear" w:color="auto" w:fill="FFFADB"/>
        <w:spacing w:after="0" w:line="300" w:lineRule="atLeast"/>
        <w:ind w:firstLine="708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4. Если приходится ухаживать за больным членом семьи, то в течение 5 дней болезни защитите себя трехслойной марлевой маской. И обязательно проветривайте комнату не менее 2 раза в день, а можно и чаще.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Препараты для профилактики гриппа и ОРВИ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Противовирусные препараты применяются для профилактики и лечения ОРВИ, гриппа. Эти средства призваны помочь иммунной системе противостоять инфекции. Рассмотрим препараты для профилактики гриппа.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 современных противовирусных препаратов хорошо зарекомендовали себя 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тамифлю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реленза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арбидол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анаферон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кагоцел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римантадин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агри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гриппферон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, интерферон, </w:t>
      </w: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оциллококцинум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Эти лекарства отличаются друг от друга составом, способом действия и дозировкой.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Например, препарат </w:t>
      </w:r>
      <w:proofErr w:type="spellStart"/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тамифлю</w:t>
      </w:r>
      <w:proofErr w:type="spellEnd"/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 имеет доказанную эффективность против свиного гриппа. Для профилактики вирусных инфекций применяется по 75 мг в течение 4—6 недель.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Реленза</w:t>
      </w:r>
      <w:proofErr w:type="spellEnd"/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 xml:space="preserve"> представляет собой ингалятор, что не совсем подходит для аллергиков, астматиков и детей, склонных к частым ларингитам и фарингитам. Кроме того, при ингаляции важно правильно делать вдох, поэтому маленьким детям это средство лучше не использовать.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4A442A"/>
          <w:sz w:val="28"/>
          <w:szCs w:val="28"/>
          <w:lang w:eastAsia="ru-RU"/>
        </w:rPr>
        <w:t>Эти препараты можно использовать для профилактики ОРВИ.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Средства для профилактики гриппа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Для профилактики гриппа средства нужно выбирать еще более тщательно.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Самый распространенный отечественный препарат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арбидол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к сожалению, не имеет научно доказанных исследований, хотя у россиян он считается эффективным противовирусным средством. Также замечено, что польза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арбидола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повышается, если применять его одновременно с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кагоцелом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Кагоцел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стимулирует выработку у человека собственного интерферона в организме, способствуя, таким образом, борьбе с вирусом. Однако у детей до 6 лет препарат не применяется, так как может внести дисбаланс в несовершенную иммунную систему маленького ребенка.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Римантадин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необходимо строго рассчитывать по весу, и он непосредственно защищает от вируса гриппа. Но это средство плохо влияет на печень.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Анаферон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агри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оциллококцинум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афлубин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являются гомеопатическими препаратами комплексного действия и способствуют повышению защитных сил организма. Принимать их надо с осторожностью, потому как возможна индивидуальная непереносимость.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Лекарство для профилактики гриппа и ОРВИ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Существуют и другие лекарства для профилактики гриппа.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Оксолиновая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мазь</w:t>
      </w: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— это один из первых противовирусных препаратов, появившихся на российском рынке. Сейчас применяется в основном для профилактики. Мазь необходимо закладывать в нос 2 раза в день.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Интерферон наряду с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оксолинкой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также «ветеран» российского фармацевтического рынка. Его неоспоримый плюс — низкая цена, но широкомасштабных исследований по его эффективности не проводилось.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Виферон</w:t>
      </w:r>
      <w:proofErr w:type="spellEnd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(в свечах)</w:t>
      </w: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используется с первых часов болезни, губительно действуя на вирусы и положительно — на иммунитет. Его применяют, начиная с грудного возраста и вплоть до старости.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Гриппферон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—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рекомбинантный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то есть синтетический интерферон, является более надежным и безопасным. Для профилактики его закапывают в нос 2 раза в день, для лечения — 5 раз в день.</w:t>
      </w:r>
    </w:p>
    <w:p w:rsidR="00EF519D" w:rsidRPr="00654D1C" w:rsidRDefault="00EF519D" w:rsidP="00EF519D">
      <w:pPr>
        <w:shd w:val="clear" w:color="auto" w:fill="FFFADB"/>
        <w:spacing w:after="0" w:line="240" w:lineRule="auto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Гриппферон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закапывается в нос и применяется в основном для лечения. Но препарат может быть использован и для профилактики (не на протяжении всей эпидемии, а только на время тесного контакта с больным — как правило, около 5 дней). 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Гриппферон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можно закапывать всем: и взрослым, и детям (старше 1 года). Это лекарство для профилактики ОРВИ можно использовать по такой же схеме.</w:t>
      </w:r>
    </w:p>
    <w:p w:rsidR="00EF519D" w:rsidRPr="00654D1C" w:rsidRDefault="00EF519D" w:rsidP="00EF519D">
      <w:pPr>
        <w:shd w:val="clear" w:color="auto" w:fill="FFFADB"/>
        <w:spacing w:after="0" w:line="240" w:lineRule="auto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Также необходимо иметь в аптечке жаропонижающие средства: парацетамол (наиболее предпочтителен</w:t>
      </w:r>
      <w:r w:rsidRPr="00654D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), аспирин (не давать маленьким детям!), </w:t>
      </w:r>
      <w:proofErr w:type="spell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нурофен</w:t>
      </w:r>
      <w:proofErr w:type="spell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анальгин.</w:t>
      </w:r>
    </w:p>
    <w:p w:rsidR="00EF519D" w:rsidRDefault="00EF519D" w:rsidP="00EF519D">
      <w:pPr>
        <w:keepNext/>
        <w:shd w:val="clear" w:color="auto" w:fill="FFFFFF"/>
        <w:spacing w:before="200" w:after="0" w:line="300" w:lineRule="atLeast"/>
        <w:jc w:val="center"/>
        <w:rPr>
          <w:rFonts w:ascii="Arial" w:eastAsia="Times New Roman" w:hAnsi="Arial" w:cs="Arial"/>
          <w:b/>
          <w:bCs/>
          <w:color w:val="0070C0"/>
          <w:sz w:val="40"/>
          <w:szCs w:val="40"/>
          <w:lang w:eastAsia="ru-RU"/>
        </w:rPr>
      </w:pPr>
    </w:p>
    <w:p w:rsidR="00EF519D" w:rsidRDefault="00EF519D" w:rsidP="00EF519D">
      <w:pPr>
        <w:keepNext/>
        <w:shd w:val="clear" w:color="auto" w:fill="FFFFFF"/>
        <w:spacing w:before="200" w:after="0" w:line="300" w:lineRule="atLeast"/>
        <w:jc w:val="center"/>
        <w:rPr>
          <w:rFonts w:ascii="Arial" w:eastAsia="Times New Roman" w:hAnsi="Arial" w:cs="Arial"/>
          <w:b/>
          <w:bCs/>
          <w:color w:val="0070C0"/>
          <w:sz w:val="40"/>
          <w:szCs w:val="40"/>
          <w:lang w:eastAsia="ru-RU"/>
        </w:rPr>
      </w:pPr>
    </w:p>
    <w:p w:rsidR="00EF519D" w:rsidRDefault="00EF519D" w:rsidP="00EF519D">
      <w:pPr>
        <w:keepNext/>
        <w:shd w:val="clear" w:color="auto" w:fill="FFFFFF"/>
        <w:spacing w:before="200" w:after="0" w:line="300" w:lineRule="atLeast"/>
        <w:jc w:val="center"/>
        <w:rPr>
          <w:rFonts w:ascii="Arial" w:eastAsia="Times New Roman" w:hAnsi="Arial" w:cs="Arial"/>
          <w:b/>
          <w:bCs/>
          <w:color w:val="0070C0"/>
          <w:sz w:val="40"/>
          <w:szCs w:val="40"/>
          <w:lang w:eastAsia="ru-RU"/>
        </w:rPr>
      </w:pPr>
    </w:p>
    <w:p w:rsidR="00EF519D" w:rsidRPr="00654D1C" w:rsidRDefault="00EF519D" w:rsidP="00EF519D">
      <w:pPr>
        <w:keepNext/>
        <w:shd w:val="clear" w:color="auto" w:fill="FFFFFF"/>
        <w:spacing w:before="200"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Arial" w:eastAsia="Times New Roman" w:hAnsi="Arial" w:cs="Arial"/>
          <w:b/>
          <w:bCs/>
          <w:color w:val="0070C0"/>
          <w:sz w:val="40"/>
          <w:szCs w:val="40"/>
          <w:lang w:eastAsia="ru-RU"/>
        </w:rPr>
        <w:t>Рекомендации для родителей</w:t>
      </w:r>
    </w:p>
    <w:p w:rsidR="00EF519D" w:rsidRPr="00654D1C" w:rsidRDefault="00EF519D" w:rsidP="00EF519D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Даже </w:t>
      </w:r>
      <w:hyperlink r:id="rId4" w:history="1">
        <w:r w:rsidRPr="00654D1C">
          <w:rPr>
            <w:rFonts w:ascii="Tahoma" w:eastAsia="Times New Roman" w:hAnsi="Tahoma" w:cs="Tahoma"/>
            <w:color w:val="262626"/>
            <w:sz w:val="28"/>
            <w:szCs w:val="28"/>
            <w:lang w:eastAsia="ru-RU"/>
          </w:rPr>
          <w:t>простудные заболевания</w:t>
        </w:r>
      </w:hyperlink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у всех детей протекают по-разному. Один ребенок, несмотря на высокую температуру, носится по квартире, а другой практически целый день лежит в постели, при этом отказывается от еды.</w:t>
      </w:r>
    </w:p>
    <w:p w:rsidR="00EF519D" w:rsidRPr="00654D1C" w:rsidRDefault="00EF519D" w:rsidP="00EF519D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Когда дети болеют, родителям всегда достаточно сложно в этой ситуации. Каждого посещали мысли, что лучше самому сто раз переболеть, чем видеть, как ребенок мучается от нестерпимого кашля или заложенности носа.</w:t>
      </w:r>
    </w:p>
    <w:p w:rsidR="00EF519D" w:rsidRPr="00654D1C" w:rsidRDefault="00EF519D" w:rsidP="00EF519D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Но от болезней никто не застрахован, поэтому необходимо больше внимания уделять профилактике вирусных заболеваний. В этих случаях как </w:t>
      </w:r>
      <w:proofErr w:type="gramStart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нельзя</w:t>
      </w:r>
      <w:proofErr w:type="gramEnd"/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кстати придется противовирусная мазь для носа. Название ее вам всегда подскажет педиатр.</w:t>
      </w:r>
    </w:p>
    <w:p w:rsidR="00EF519D" w:rsidRPr="00654D1C" w:rsidRDefault="00EF519D" w:rsidP="00EF519D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Перед применением обязательно необходимо проверять, как воспримет организм данное средство. Для этого надо нанести мазь на небольшой участок кожи и посмотреть за реакцией. Если не будет покраснения и чувства жжения, то ее можно использовать.</w:t>
      </w:r>
    </w:p>
    <w:p w:rsidR="00EF519D" w:rsidRPr="00654D1C" w:rsidRDefault="00EF519D" w:rsidP="00EF519D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654D1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Никогда не идите на поводу у рекламы, не доверяйте слепо советам друзей при выборе средства для лечения ребенка. Лучше получить грамотную консультацию специалиста, чтобы не навредить здоровью своего малыша.</w:t>
      </w:r>
    </w:p>
    <w:p w:rsidR="00EF519D" w:rsidRPr="00654D1C" w:rsidRDefault="00EF519D" w:rsidP="00EF519D">
      <w:pPr>
        <w:spacing w:after="160" w:line="256" w:lineRule="auto"/>
        <w:rPr>
          <w:rFonts w:ascii="Calibri" w:eastAsia="Calibri" w:hAnsi="Calibri" w:cs="Times New Roman"/>
        </w:rPr>
      </w:pPr>
    </w:p>
    <w:p w:rsidR="00EF519D" w:rsidRPr="00654D1C" w:rsidRDefault="00EF519D" w:rsidP="00EF519D">
      <w:pPr>
        <w:spacing w:after="160" w:line="256" w:lineRule="auto"/>
        <w:rPr>
          <w:rFonts w:ascii="Calibri" w:eastAsia="Calibri" w:hAnsi="Calibri" w:cs="Times New Roman"/>
        </w:rPr>
      </w:pPr>
    </w:p>
    <w:p w:rsidR="00EF519D" w:rsidRPr="00654D1C" w:rsidRDefault="00EF519D" w:rsidP="00EF519D">
      <w:pPr>
        <w:spacing w:after="160" w:line="256" w:lineRule="auto"/>
        <w:rPr>
          <w:rFonts w:ascii="Calibri" w:eastAsia="Calibri" w:hAnsi="Calibri" w:cs="Times New Roman"/>
        </w:rPr>
      </w:pPr>
    </w:p>
    <w:p w:rsidR="00087ECC" w:rsidRDefault="00087ECC"/>
    <w:sectPr w:rsidR="00087ECC" w:rsidSect="0008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19D"/>
    <w:rsid w:val="00087ECC"/>
    <w:rsid w:val="00EF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b.ru/article/68489/kak-u-rebenka-predotvratit-prostudnyie-zabole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5039</Characters>
  <Application>Microsoft Office Word</Application>
  <DocSecurity>0</DocSecurity>
  <Lines>41</Lines>
  <Paragraphs>11</Paragraphs>
  <ScaleCrop>false</ScaleCrop>
  <Company>DG Win&amp;Soft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2016-02-17T09:39:00Z</dcterms:created>
  <dcterms:modified xsi:type="dcterms:W3CDTF">2016-02-17T09:40:00Z</dcterms:modified>
</cp:coreProperties>
</file>